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0" w:rsidRPr="00CC5B92" w:rsidRDefault="00016980" w:rsidP="00016980">
      <w:pPr>
        <w:pStyle w:val="NormalnyWeb"/>
        <w:spacing w:after="0" w:afterAutospacing="0"/>
        <w:rPr>
          <w:b/>
          <w:color w:val="2B2B2B"/>
          <w:sz w:val="22"/>
          <w:szCs w:val="22"/>
        </w:rPr>
      </w:pPr>
    </w:p>
    <w:p w:rsidR="00016980" w:rsidRDefault="00016980" w:rsidP="00016980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color w:val="2B2B2B"/>
          <w:sz w:val="22"/>
          <w:szCs w:val="22"/>
        </w:rPr>
      </w:pPr>
    </w:p>
    <w:p w:rsidR="00016980" w:rsidRPr="00CC5B92" w:rsidRDefault="00016980" w:rsidP="00016980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color w:val="2B2B2B"/>
          <w:sz w:val="22"/>
          <w:szCs w:val="22"/>
        </w:rPr>
      </w:pPr>
      <w:r w:rsidRPr="00CC5B92">
        <w:rPr>
          <w:rFonts w:ascii="Verdana" w:hAnsi="Verdana"/>
          <w:b/>
          <w:color w:val="2B2B2B"/>
          <w:sz w:val="22"/>
          <w:szCs w:val="22"/>
        </w:rPr>
        <w:t>ZARZĄDZENIE nr 4/2020</w:t>
      </w:r>
      <w:r w:rsidRPr="00CC5B92">
        <w:rPr>
          <w:rFonts w:ascii="Verdana" w:hAnsi="Verdana"/>
          <w:b/>
          <w:color w:val="2B2B2B"/>
          <w:sz w:val="22"/>
          <w:szCs w:val="22"/>
        </w:rPr>
        <w:br/>
        <w:t xml:space="preserve">Dyrektora Gminnej Biblioteki Publicznej w Starych Kobiałkach </w:t>
      </w:r>
      <w:r w:rsidRPr="00CC5B92">
        <w:rPr>
          <w:rStyle w:val="apple-converted-space"/>
          <w:rFonts w:ascii="Verdana" w:hAnsi="Verdana"/>
          <w:b/>
          <w:color w:val="2B2B2B"/>
          <w:sz w:val="22"/>
          <w:szCs w:val="22"/>
        </w:rPr>
        <w:t> </w:t>
      </w:r>
      <w:r w:rsidRPr="00CC5B92">
        <w:rPr>
          <w:rFonts w:ascii="Verdana" w:hAnsi="Verdana"/>
          <w:b/>
          <w:color w:val="2B2B2B"/>
          <w:sz w:val="22"/>
          <w:szCs w:val="22"/>
        </w:rPr>
        <w:br/>
        <w:t xml:space="preserve">z dnia </w:t>
      </w:r>
      <w:r w:rsidR="00495413">
        <w:rPr>
          <w:rFonts w:ascii="Verdana" w:hAnsi="Verdana"/>
          <w:b/>
          <w:color w:val="2B2B2B"/>
          <w:sz w:val="22"/>
          <w:szCs w:val="22"/>
        </w:rPr>
        <w:t>06.05.</w:t>
      </w:r>
      <w:r w:rsidR="00844BCE">
        <w:rPr>
          <w:rFonts w:ascii="Verdana" w:hAnsi="Verdana"/>
          <w:b/>
          <w:color w:val="2B2B2B"/>
          <w:sz w:val="22"/>
          <w:szCs w:val="22"/>
        </w:rPr>
        <w:t>2020 r.</w:t>
      </w:r>
    </w:p>
    <w:p w:rsidR="00016980" w:rsidRPr="00CC5B92" w:rsidRDefault="00016980" w:rsidP="00016980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2B2B2B"/>
          <w:sz w:val="22"/>
          <w:szCs w:val="22"/>
        </w:rPr>
      </w:pPr>
    </w:p>
    <w:p w:rsidR="00016980" w:rsidRPr="00CC5B92" w:rsidRDefault="00016980" w:rsidP="00016980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 xml:space="preserve">w sprawie wprowadzenia procedur korzystania z usług </w:t>
      </w:r>
    </w:p>
    <w:p w:rsidR="00016980" w:rsidRPr="00CC5B92" w:rsidRDefault="00016980" w:rsidP="00016980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 xml:space="preserve">Gminnej Biblioteki Publicznej w Starych Kobiałkach </w:t>
      </w:r>
    </w:p>
    <w:p w:rsidR="00016980" w:rsidRPr="00CC5B92" w:rsidRDefault="00016980" w:rsidP="00016980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 xml:space="preserve">w okresie epidemii </w:t>
      </w:r>
      <w:proofErr w:type="spellStart"/>
      <w:r w:rsidRPr="00CC5B92"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>koronawirusa</w:t>
      </w:r>
      <w:proofErr w:type="spellEnd"/>
      <w:r w:rsidRPr="00CC5B92"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 xml:space="preserve"> w Polsce.</w:t>
      </w:r>
    </w:p>
    <w:p w:rsidR="00016980" w:rsidRPr="00CC5B92" w:rsidRDefault="00016980" w:rsidP="00016980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2B2B2B"/>
          <w:sz w:val="22"/>
          <w:szCs w:val="22"/>
        </w:rPr>
      </w:pPr>
    </w:p>
    <w:p w:rsidR="00016980" w:rsidRPr="00CC5B92" w:rsidRDefault="00016980" w:rsidP="0001698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CC5B92">
        <w:rPr>
          <w:rFonts w:ascii="Verdana" w:hAnsi="Verdana" w:cs="Arial"/>
          <w:bCs/>
          <w:color w:val="000000"/>
          <w:sz w:val="22"/>
          <w:szCs w:val="22"/>
        </w:rPr>
        <w:t xml:space="preserve">Na podst. Rozporządzenia Rady Ministrów z dn. 2 maja 2020 r. w sprawie ustanowienia określonych ograniczeń, nakazów i zakazów w związku z wystąpieniem stanu epidemii (par. 7 ust. 2 pkt. 2), wytycznych Ministerstwa Rozwoju w konsultacji </w:t>
      </w:r>
      <w:r w:rsidR="009173E7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Pr="00CC5B92">
        <w:rPr>
          <w:rFonts w:ascii="Verdana" w:hAnsi="Verdana" w:cs="Arial"/>
          <w:bCs/>
          <w:color w:val="000000"/>
          <w:sz w:val="22"/>
          <w:szCs w:val="22"/>
        </w:rPr>
        <w:t>z GIS dla bibliotek w trakcie epidemii COVID-19 w Polsce z dn. 28.04.2020</w:t>
      </w:r>
      <w:r w:rsidRPr="00CC5B92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173E7">
        <w:rPr>
          <w:rFonts w:ascii="Verdana" w:hAnsi="Verdana" w:cs="Arial"/>
          <w:color w:val="000000"/>
          <w:sz w:val="22"/>
          <w:szCs w:val="22"/>
        </w:rPr>
        <w:t xml:space="preserve">                       </w:t>
      </w:r>
      <w:r w:rsidRPr="00CC5B92">
        <w:rPr>
          <w:rFonts w:ascii="Verdana" w:hAnsi="Verdana" w:cs="Arial"/>
          <w:color w:val="000000"/>
          <w:sz w:val="22"/>
          <w:szCs w:val="22"/>
        </w:rPr>
        <w:t xml:space="preserve">oraz rekomendacji Biblioteki Narodowej, Dyrektor Gminnej Biblioteki Publicznej </w:t>
      </w:r>
      <w:r w:rsidR="009173E7">
        <w:rPr>
          <w:rFonts w:ascii="Verdana" w:hAnsi="Verdana" w:cs="Arial"/>
          <w:color w:val="000000"/>
          <w:sz w:val="22"/>
          <w:szCs w:val="22"/>
        </w:rPr>
        <w:t xml:space="preserve">                     </w:t>
      </w:r>
      <w:r w:rsidRPr="00CC5B92">
        <w:rPr>
          <w:rFonts w:ascii="Verdana" w:hAnsi="Verdana" w:cs="Arial"/>
          <w:color w:val="000000"/>
          <w:sz w:val="22"/>
          <w:szCs w:val="22"/>
        </w:rPr>
        <w:t xml:space="preserve">w Starych Kobiałkach zarządza co następuje: </w:t>
      </w:r>
    </w:p>
    <w:p w:rsidR="00016980" w:rsidRPr="00CC5B92" w:rsidRDefault="00016980" w:rsidP="00016980">
      <w:pPr>
        <w:ind w:right="1"/>
        <w:jc w:val="center"/>
        <w:rPr>
          <w:rFonts w:ascii="Verdana" w:hAnsi="Verdana"/>
        </w:rPr>
      </w:pPr>
    </w:p>
    <w:p w:rsidR="00016980" w:rsidRPr="00CC5B92" w:rsidRDefault="00016980" w:rsidP="00016980">
      <w:pPr>
        <w:ind w:right="1"/>
        <w:jc w:val="center"/>
        <w:rPr>
          <w:rFonts w:ascii="Verdana" w:hAnsi="Verdana"/>
        </w:rPr>
      </w:pPr>
      <w:r w:rsidRPr="00CC5B92">
        <w:rPr>
          <w:rFonts w:ascii="Verdana" w:hAnsi="Verdana"/>
        </w:rPr>
        <w:t>§ 1</w:t>
      </w:r>
    </w:p>
    <w:p w:rsidR="00016980" w:rsidRPr="00CC5B92" w:rsidRDefault="00016980" w:rsidP="00016980">
      <w:pPr>
        <w:ind w:right="1"/>
        <w:jc w:val="both"/>
        <w:rPr>
          <w:rFonts w:ascii="Verdana" w:hAnsi="Verdana"/>
        </w:rPr>
      </w:pPr>
      <w:r w:rsidRPr="00CC5B92">
        <w:rPr>
          <w:rFonts w:ascii="Verdana" w:hAnsi="Verdana"/>
        </w:rPr>
        <w:t>Wprowadza się, uzgodnione z organem prowadzącym procedury</w:t>
      </w:r>
      <w:r w:rsidRPr="00CC5B92">
        <w:rPr>
          <w:rFonts w:ascii="Verdana" w:hAnsi="Verdana"/>
          <w:color w:val="2B2B2B"/>
        </w:rPr>
        <w:t xml:space="preserve"> </w:t>
      </w:r>
      <w:r w:rsidRPr="00CC5B92">
        <w:rPr>
          <w:rFonts w:ascii="Verdana" w:hAnsi="Verdana"/>
        </w:rPr>
        <w:t xml:space="preserve">korzystania z usług Gminnej Biblioteki Publicznej w Starych Kobiałkach </w:t>
      </w:r>
      <w:r w:rsidRPr="00CC5B92">
        <w:rPr>
          <w:rFonts w:ascii="Verdana" w:hAnsi="Verdana"/>
          <w:bCs/>
        </w:rPr>
        <w:t xml:space="preserve">w okresie epidemii </w:t>
      </w:r>
      <w:proofErr w:type="spellStart"/>
      <w:r w:rsidRPr="00CC5B92">
        <w:rPr>
          <w:rFonts w:ascii="Verdana" w:hAnsi="Verdana"/>
          <w:bCs/>
        </w:rPr>
        <w:t>koronawirusa</w:t>
      </w:r>
      <w:proofErr w:type="spellEnd"/>
      <w:r w:rsidRPr="00CC5B92">
        <w:rPr>
          <w:rFonts w:ascii="Verdana" w:hAnsi="Verdana"/>
          <w:bCs/>
        </w:rPr>
        <w:t xml:space="preserve"> </w:t>
      </w:r>
      <w:r w:rsidR="00AE3605">
        <w:rPr>
          <w:rFonts w:ascii="Verdana" w:hAnsi="Verdana"/>
          <w:bCs/>
        </w:rPr>
        <w:t xml:space="preserve">          </w:t>
      </w:r>
      <w:r w:rsidRPr="00CC5B92">
        <w:rPr>
          <w:rFonts w:ascii="Verdana" w:hAnsi="Verdana"/>
          <w:bCs/>
        </w:rPr>
        <w:t>w Polsce,</w:t>
      </w:r>
      <w:r w:rsidRPr="00CC5B92">
        <w:rPr>
          <w:rFonts w:ascii="Verdana" w:hAnsi="Verdana"/>
        </w:rPr>
        <w:t xml:space="preserve"> stanowiące załącznik nr 1 do niniejszego zarządzenia.</w:t>
      </w:r>
    </w:p>
    <w:p w:rsidR="00016980" w:rsidRPr="00CC5B92" w:rsidRDefault="00016980" w:rsidP="00016980">
      <w:pPr>
        <w:ind w:right="1"/>
        <w:rPr>
          <w:rFonts w:ascii="Verdana" w:hAnsi="Verdana"/>
        </w:rPr>
      </w:pPr>
    </w:p>
    <w:p w:rsidR="00016980" w:rsidRPr="00CC5B92" w:rsidRDefault="00016980" w:rsidP="00016980">
      <w:pPr>
        <w:ind w:right="1"/>
        <w:jc w:val="center"/>
        <w:rPr>
          <w:rFonts w:ascii="Verdana" w:hAnsi="Verdana"/>
        </w:rPr>
      </w:pPr>
      <w:r w:rsidRPr="00CC5B92">
        <w:rPr>
          <w:rFonts w:ascii="Verdana" w:hAnsi="Verdana"/>
        </w:rPr>
        <w:t>§ 2</w:t>
      </w:r>
    </w:p>
    <w:p w:rsidR="00016980" w:rsidRPr="00CC5B92" w:rsidRDefault="00016980" w:rsidP="00016980">
      <w:pPr>
        <w:ind w:right="1"/>
        <w:jc w:val="both"/>
        <w:rPr>
          <w:rFonts w:ascii="Verdana" w:hAnsi="Verdana"/>
        </w:rPr>
      </w:pPr>
      <w:r w:rsidRPr="00CC5B92">
        <w:rPr>
          <w:rFonts w:ascii="Verdana" w:hAnsi="Verdana"/>
        </w:rPr>
        <w:t xml:space="preserve">Zarządzenie wchodzi w życie z dniem podjęcia. </w:t>
      </w:r>
    </w:p>
    <w:p w:rsidR="00016980" w:rsidRPr="00CC5B92" w:rsidRDefault="00016980" w:rsidP="00016980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color w:val="2B2B2B"/>
          <w:sz w:val="22"/>
          <w:szCs w:val="22"/>
        </w:rPr>
      </w:pPr>
    </w:p>
    <w:p w:rsidR="00016980" w:rsidRPr="00CC5B92" w:rsidRDefault="00016980" w:rsidP="00016980">
      <w:pPr>
        <w:pStyle w:val="NormalnyWeb"/>
        <w:spacing w:before="0" w:beforeAutospacing="0" w:after="0" w:afterAutospacing="0" w:line="360" w:lineRule="auto"/>
        <w:ind w:left="4675"/>
        <w:jc w:val="both"/>
        <w:rPr>
          <w:rFonts w:ascii="Verdana" w:hAnsi="Verdana"/>
          <w:color w:val="2B2B2B"/>
          <w:sz w:val="22"/>
          <w:szCs w:val="22"/>
        </w:rPr>
      </w:pPr>
    </w:p>
    <w:p w:rsidR="00016980" w:rsidRPr="00CC5B92" w:rsidRDefault="00016980" w:rsidP="00016980">
      <w:pPr>
        <w:pStyle w:val="NormalnyWeb"/>
        <w:spacing w:before="0" w:beforeAutospacing="0" w:after="0" w:afterAutospacing="0"/>
        <w:ind w:left="4678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>Dyrektor</w:t>
      </w:r>
    </w:p>
    <w:p w:rsidR="00016980" w:rsidRPr="00CC5B92" w:rsidRDefault="00016980" w:rsidP="00016980">
      <w:pPr>
        <w:pStyle w:val="NormalnyWeb"/>
        <w:spacing w:before="0" w:beforeAutospacing="0" w:after="0" w:afterAutospacing="0"/>
        <w:ind w:left="4678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 xml:space="preserve">Gminnej Biblioteki Publicznej </w:t>
      </w:r>
    </w:p>
    <w:p w:rsidR="00016980" w:rsidRPr="00CC5B92" w:rsidRDefault="00016980" w:rsidP="00016980">
      <w:pPr>
        <w:pStyle w:val="NormalnyWeb"/>
        <w:spacing w:before="0" w:beforeAutospacing="0" w:after="0" w:afterAutospacing="0"/>
        <w:ind w:left="4678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>w Starych Kobiałkach</w:t>
      </w:r>
    </w:p>
    <w:p w:rsidR="00016980" w:rsidRPr="00CC5B92" w:rsidRDefault="00016980" w:rsidP="00016980">
      <w:pPr>
        <w:pStyle w:val="NormalnyWeb"/>
        <w:spacing w:before="0" w:beforeAutospacing="0" w:after="0" w:afterAutospacing="0"/>
        <w:ind w:left="4678"/>
        <w:jc w:val="center"/>
        <w:rPr>
          <w:rFonts w:ascii="Verdana" w:hAnsi="Verdana"/>
          <w:color w:val="2B2B2B"/>
          <w:sz w:val="22"/>
          <w:szCs w:val="22"/>
        </w:rPr>
      </w:pPr>
      <w:r w:rsidRPr="00CC5B92">
        <w:rPr>
          <w:rFonts w:ascii="Verdana" w:hAnsi="Verdana"/>
          <w:color w:val="2B2B2B"/>
          <w:sz w:val="22"/>
          <w:szCs w:val="22"/>
        </w:rPr>
        <w:t>/-/ Iwona Brodzik</w:t>
      </w:r>
    </w:p>
    <w:p w:rsidR="00016980" w:rsidRPr="00CC5B92" w:rsidRDefault="00016980" w:rsidP="00016980">
      <w:pPr>
        <w:pStyle w:val="NormalnyWeb"/>
        <w:spacing w:after="0" w:afterAutospacing="0"/>
        <w:ind w:left="4675"/>
        <w:jc w:val="center"/>
        <w:rPr>
          <w:color w:val="2B2B2B"/>
          <w:sz w:val="22"/>
          <w:szCs w:val="22"/>
        </w:rPr>
      </w:pPr>
    </w:p>
    <w:p w:rsidR="00016980" w:rsidRPr="00CC5B92" w:rsidRDefault="00016980" w:rsidP="00016980"/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AE3605" w:rsidRDefault="00AE3605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AE3605" w:rsidRDefault="00AE3605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016980" w:rsidRPr="007548DA" w:rsidRDefault="00016980" w:rsidP="00016980">
      <w:pPr>
        <w:pStyle w:val="NormalnyWeb"/>
        <w:spacing w:before="0" w:beforeAutospacing="0" w:after="0" w:afterAutospacing="0"/>
        <w:jc w:val="right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7548D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lastRenderedPageBreak/>
        <w:t>Załącznik nr 1</w:t>
      </w:r>
    </w:p>
    <w:p w:rsidR="00016980" w:rsidRPr="00016980" w:rsidRDefault="00016980" w:rsidP="00016980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16980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16980">
        <w:rPr>
          <w:rFonts w:asciiTheme="minorHAnsi" w:hAnsiTheme="minorHAnsi"/>
          <w:color w:val="000000" w:themeColor="text1"/>
          <w:sz w:val="22"/>
          <w:szCs w:val="22"/>
        </w:rPr>
        <w:t>Zarządzenia nr 4/2020</w:t>
      </w:r>
      <w:r w:rsidRPr="00016980">
        <w:rPr>
          <w:rFonts w:asciiTheme="minorHAnsi" w:hAnsiTheme="minorHAnsi"/>
          <w:color w:val="000000" w:themeColor="text1"/>
          <w:sz w:val="22"/>
          <w:szCs w:val="22"/>
        </w:rPr>
        <w:br/>
        <w:t>Dyrektora GBP w Starych Kobiałkach</w:t>
      </w:r>
      <w:r w:rsidRPr="00016980">
        <w:rPr>
          <w:rFonts w:asciiTheme="minorHAnsi" w:hAnsiTheme="minorHAnsi"/>
          <w:color w:val="000000" w:themeColor="text1"/>
          <w:sz w:val="22"/>
          <w:szCs w:val="22"/>
        </w:rPr>
        <w:br/>
        <w:t xml:space="preserve">z dnia </w:t>
      </w:r>
      <w:r w:rsidR="00844BCE">
        <w:rPr>
          <w:rFonts w:asciiTheme="minorHAnsi" w:hAnsiTheme="minorHAnsi"/>
          <w:color w:val="000000" w:themeColor="text1"/>
          <w:sz w:val="22"/>
          <w:szCs w:val="22"/>
        </w:rPr>
        <w:t>06.05.2020 r.</w:t>
      </w:r>
    </w:p>
    <w:p w:rsidR="00016980" w:rsidRPr="00016980" w:rsidRDefault="00016980" w:rsidP="00016980">
      <w:pPr>
        <w:pStyle w:val="NormalnyWeb"/>
        <w:shd w:val="clear" w:color="auto" w:fill="FFFFFF"/>
        <w:spacing w:before="0" w:beforeAutospacing="0" w:after="60" w:afterAutospacing="0"/>
        <w:jc w:val="right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AE3605" w:rsidRDefault="00AE3605" w:rsidP="00016980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016980" w:rsidRPr="00016980" w:rsidRDefault="00016980" w:rsidP="00AE3605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16980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Na podst. Rozporządzenia Rady Ministrów z dn. 2 maja 2020 r. w sprawie ustanowienia określonych ograniczeń, nakazów i zakazów w związku z wystąpieniem stanu epidemii (par. 7 ust. 2 pkt. 2), </w:t>
      </w:r>
      <w:r w:rsidRPr="0001698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zgodnie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                    </w:t>
      </w:r>
      <w:r w:rsidRPr="00016980">
        <w:rPr>
          <w:rFonts w:asciiTheme="minorHAnsi" w:hAnsiTheme="minorHAnsi" w:cs="Arial"/>
          <w:bCs/>
          <w:color w:val="000000" w:themeColor="text1"/>
          <w:sz w:val="22"/>
          <w:szCs w:val="22"/>
        </w:rPr>
        <w:t>z wytycznymi  Ministerstwa Rozwoju w konsultacji z GIS dla bibliotek w trakcie epidemii COVID-19 w Polsce z dn. 28.04.2020</w:t>
      </w:r>
      <w:r w:rsidRPr="00016980">
        <w:rPr>
          <w:rFonts w:asciiTheme="minorHAnsi" w:hAnsiTheme="minorHAnsi" w:cs="Arial"/>
          <w:color w:val="000000" w:themeColor="text1"/>
          <w:sz w:val="22"/>
          <w:szCs w:val="22"/>
        </w:rPr>
        <w:t xml:space="preserve"> oraz rekomendacjami Biblioteki Narodowej informujemy, że</w:t>
      </w:r>
      <w:r w:rsidRPr="0001698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Gminna Biblioteka Publiczna w Starych Kobiałkach od dn. 04.05.2020 r</w:t>
      </w:r>
      <w:r w:rsidRPr="00016980">
        <w:rPr>
          <w:rFonts w:asciiTheme="minorHAnsi" w:hAnsiTheme="minorHAnsi" w:cs="Arial"/>
          <w:b/>
          <w:color w:val="000000"/>
          <w:sz w:val="22"/>
          <w:szCs w:val="22"/>
        </w:rPr>
        <w:t>. będzie działała wg następujących zasad:</w:t>
      </w:r>
    </w:p>
    <w:p w:rsidR="00016980" w:rsidRPr="00016980" w:rsidRDefault="00016980" w:rsidP="00AE3605">
      <w:pPr>
        <w:spacing w:after="0" w:line="240" w:lineRule="auto"/>
        <w:ind w:firstLine="284"/>
        <w:rPr>
          <w:b/>
          <w:sz w:val="16"/>
          <w:szCs w:val="16"/>
        </w:rPr>
      </w:pPr>
    </w:p>
    <w:p w:rsidR="009173E7" w:rsidRDefault="009173E7" w:rsidP="00AE3605">
      <w:pPr>
        <w:spacing w:after="0" w:line="240" w:lineRule="auto"/>
        <w:ind w:firstLine="284"/>
        <w:rPr>
          <w:b/>
        </w:rPr>
      </w:pPr>
    </w:p>
    <w:p w:rsidR="00AE3605" w:rsidRDefault="00033317" w:rsidP="00AE3605">
      <w:pPr>
        <w:spacing w:after="0" w:line="240" w:lineRule="auto"/>
        <w:ind w:firstLine="284"/>
        <w:rPr>
          <w:b/>
        </w:rPr>
      </w:pPr>
      <w:r w:rsidRPr="00033317">
        <w:rPr>
          <w:b/>
        </w:rPr>
        <w:t xml:space="preserve">I. </w:t>
      </w:r>
      <w:r>
        <w:rPr>
          <w:b/>
        </w:rPr>
        <w:t>W</w:t>
      </w:r>
      <w:r w:rsidRPr="00033317">
        <w:rPr>
          <w:b/>
        </w:rPr>
        <w:t>ytyczne dla pracowników:</w:t>
      </w:r>
    </w:p>
    <w:p w:rsidR="00AE3605" w:rsidRDefault="00033317" w:rsidP="00AE3605">
      <w:pPr>
        <w:spacing w:after="0" w:line="240" w:lineRule="auto"/>
        <w:ind w:firstLine="284"/>
      </w:pPr>
      <w:r>
        <w:br/>
        <w:t>1. Przed rozpoczęciem pracy, tuż po przyjściu do pracy obowiązkowo należy umyć ręce wodą z mydłem.</w:t>
      </w:r>
      <w:r>
        <w:br/>
        <w:t>2. Nosić osłonę nosa i ust, ewentualnie przyłbicę oraz rękawi</w:t>
      </w:r>
      <w:r w:rsidR="00DA5499">
        <w:t xml:space="preserve">ce ochronne podczas wykonywania </w:t>
      </w:r>
      <w:r>
        <w:t>obowiązków.</w:t>
      </w:r>
      <w:r>
        <w:br/>
        <w:t>3. Zachować bezpieczną odległość od rozmówcy i współpracowników (2 metry).</w:t>
      </w:r>
      <w:r>
        <w:br/>
        <w:t xml:space="preserve">4. Regularnie często i dokładnie myć ręce wodą z mydłem zgodnie z instrukcją znajdującą się przy umywalce </w:t>
      </w:r>
      <w:r w:rsidR="00DA5499">
        <w:t xml:space="preserve">                   </w:t>
      </w:r>
      <w:r>
        <w:t>i dezynfekować osuszone dłonie środkiem na bazie alkoholu (min. 60%).</w:t>
      </w:r>
      <w:r>
        <w:br/>
        <w:t>5. Podczas kaszlu i kichania zakryć usta i nos zgiętym łokciem lub chuste</w:t>
      </w:r>
      <w:r w:rsidR="00C57EFF">
        <w:t xml:space="preserve">czką – jak najszybciej wyrzucić </w:t>
      </w:r>
      <w:r>
        <w:t>chusteczkę do zamkniętego kosza i umyć ręce.</w:t>
      </w:r>
      <w:r>
        <w:br/>
        <w:t>6. Starać się nie dotykać dłońmi okolic twarzy, zwłaszcza ust, nosa i oczu.</w:t>
      </w:r>
      <w:r>
        <w:br/>
        <w:t xml:space="preserve">7. Dołożyć wszelkich starań, aby stanowiska pracy były czyste i higieniczne, szczególnie po zakończonym dniu pracy. Należy pamiętać o dezynfekcji powierzchni dotykowych, jak słuchawka telefonu, klawiatura </w:t>
      </w:r>
      <w:r w:rsidR="00C66684">
        <w:t xml:space="preserve">                       </w:t>
      </w:r>
      <w:r>
        <w:t>i myszka, włączniki świateł czy biurka.</w:t>
      </w:r>
      <w:r>
        <w:br/>
        <w:t xml:space="preserve">8. Regularnie (kilka razy w ciągu dnia) czyścić powierzchnie wspólne, z którymi stykają się użytkownicy, </w:t>
      </w:r>
      <w:r w:rsidR="00DA5499">
        <w:t xml:space="preserve">                   </w:t>
      </w:r>
      <w:r>
        <w:t>np. klamki drzwi wejściowych, poręcze, blaty, oparcia krzeseł.</w:t>
      </w:r>
      <w:r>
        <w:br/>
        <w:t xml:space="preserve">9. Unikać dojazdów do pracy środkami komunikacji publicznej, jeżeli istnieje taka możliwość.                         </w:t>
      </w:r>
      <w:r w:rsidR="00DA5499">
        <w:t xml:space="preserve">                  </w:t>
      </w:r>
      <w:r>
        <w:t>10. W przypadku wystąpienia sytuacji podejrzenia zakażenia, zastosować  procedury ogólne GIS.</w:t>
      </w:r>
      <w:r>
        <w:br/>
      </w:r>
      <w:r>
        <w:br/>
      </w:r>
      <w:r w:rsidR="00016980">
        <w:rPr>
          <w:b/>
        </w:rPr>
        <w:t xml:space="preserve">    </w:t>
      </w:r>
      <w:r w:rsidRPr="00033317">
        <w:rPr>
          <w:b/>
        </w:rPr>
        <w:t xml:space="preserve">II. </w:t>
      </w:r>
      <w:r>
        <w:rPr>
          <w:b/>
        </w:rPr>
        <w:t>B</w:t>
      </w:r>
      <w:r w:rsidRPr="00033317">
        <w:rPr>
          <w:b/>
        </w:rPr>
        <w:t>ezpieczeństw</w:t>
      </w:r>
      <w:r>
        <w:rPr>
          <w:b/>
        </w:rPr>
        <w:t>o</w:t>
      </w:r>
      <w:r w:rsidRPr="00033317">
        <w:rPr>
          <w:b/>
        </w:rPr>
        <w:t xml:space="preserve"> w obiekcie</w:t>
      </w:r>
      <w:r>
        <w:br/>
      </w:r>
    </w:p>
    <w:p w:rsidR="00C83E18" w:rsidRDefault="00033317" w:rsidP="00AE3605">
      <w:pPr>
        <w:spacing w:after="0" w:line="240" w:lineRule="auto"/>
        <w:rPr>
          <w:b/>
        </w:rPr>
      </w:pPr>
      <w:r>
        <w:t>1. Umieszczenie w widocznym miejscu przed wejściem informacji o maksymalnej liczbie użytkowników/ odwiedzających, mogących jednocześnie przebywać w bibliotece.</w:t>
      </w:r>
      <w:r>
        <w:br/>
        <w:t>2. Zapewnienie użytkownikom środków do dezynfekcji (płyny dezynfekcyjne, mydło</w:t>
      </w:r>
      <w:r w:rsidR="00C57EFF">
        <w:t xml:space="preserve"> antybakteryjne</w:t>
      </w:r>
      <w:r>
        <w:t xml:space="preserve">). </w:t>
      </w:r>
      <w:r>
        <w:br/>
        <w:t>3. Wywieszenie w pomieszczeniach sanitarno</w:t>
      </w:r>
      <w:r w:rsidR="00C83E18">
        <w:t>-</w:t>
      </w:r>
      <w:r>
        <w:t xml:space="preserve">higienicznych instrukcji dotyczących mycia rąk, zdejmowania </w:t>
      </w:r>
      <w:r w:rsidR="00C57EFF">
        <w:t xml:space="preserve">                    </w:t>
      </w:r>
      <w:r>
        <w:t>i zakładania rękawiczek, zdejmowania i zakładania maseczki, a przy dozownikach z płynem do dezynfekcji – instrukcje dezynfekcji rąk.</w:t>
      </w:r>
      <w:r>
        <w:br/>
        <w:t>4. Zapewnienie sprzętu i środków oraz monitorowanie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  <w:r>
        <w:br/>
        <w:t>5. Organizację sposobu korzystania z biblioteki uwzględniającą wymagany dystans przestrzenny (min</w:t>
      </w:r>
      <w:r w:rsidR="008B75A1">
        <w:t>.</w:t>
      </w:r>
      <w:r>
        <w:t xml:space="preserve"> 2 metry).</w:t>
      </w:r>
      <w:r>
        <w:br/>
        <w:t>6. Ustawienie przesłony ochronnej (np. z pleksi) w punkcie kontaktu użytkownika z bibliotekarzem (np. na ladzie bibliotecznej) oraz innych stanowiskach obsługi czytelników.</w:t>
      </w:r>
      <w:r>
        <w:br/>
        <w:t xml:space="preserve">7. Ograniczenie liczebności użytkowników, adekwatnie do obowiązujących przepisów/ grup użytkowników </w:t>
      </w:r>
      <w:r w:rsidR="00016980">
        <w:t xml:space="preserve">               </w:t>
      </w:r>
      <w:r>
        <w:t>(w zależności od wielkości obiektu), w celu umożliwienia przestrzegania wymogu dotyczącego dystansu przestrzennego.</w:t>
      </w:r>
      <w:r>
        <w:br/>
        <w:t>8. Dopilnowanie, aby użytkownicy dezynfekowali dłonie przy wejściu, zakładali rękawice ochronne oraz posiadali ochronę zakrywającą usta i nos.</w:t>
      </w:r>
      <w:r>
        <w:br/>
      </w:r>
      <w:r>
        <w:lastRenderedPageBreak/>
        <w:t xml:space="preserve">9. Dopilnowanie, aby użytkownicy nie przekraczali wyznaczonych </w:t>
      </w:r>
      <w:r w:rsidR="00C83E18">
        <w:t>odległości.</w:t>
      </w:r>
      <w:r>
        <w:br/>
        <w:t>10. Ewentualne ograniczenie godzin otwarcia.</w:t>
      </w:r>
      <w:r>
        <w:br/>
        <w:t>11. Ograniczenie użytkowania księgozbioru w wolnym dostępie oraz katalogów kartkowych.</w:t>
      </w:r>
      <w:r>
        <w:br/>
        <w:t>12. Ograniczenie wykorzystania multimediów i innych urządzeń aktywowanych dotykiem (np. ekrany dotykowe).</w:t>
      </w:r>
      <w:r>
        <w:br/>
        <w:t>13. Ograniczenie możliwości korzystania z szatni lub czasowe zniesienie takiej możliwości.</w:t>
      </w:r>
      <w:r>
        <w:br/>
        <w:t>14. Ograniczenie liczby osób przebywających w toaletach</w:t>
      </w:r>
      <w:r w:rsidR="00016980">
        <w:t xml:space="preserve"> -</w:t>
      </w:r>
      <w:r>
        <w:t xml:space="preserve"> jednorazowo </w:t>
      </w:r>
      <w:r w:rsidR="00016980">
        <w:t xml:space="preserve">liczba korzystających </w:t>
      </w:r>
      <w:r>
        <w:t>o połowę mniejsza od liczby ubikacji.</w:t>
      </w:r>
      <w:r>
        <w:br/>
        <w:t>15. Bieżącą dezynfekcję toalet, wind, klamek, telefonów, klawiatury komputerów, urządzeń w pomieszczeniach socjalnych oraz – w miarę potrzeby i możliwości – innych często dotykanych powierzchni.</w:t>
      </w:r>
      <w:r>
        <w:br/>
        <w:t>16. Wyznaczenie i przygotowanie (m.in. wyposażonego w środki ochrony indywidualnej i płyn dezynfekujący) pomieszczenia lub obszaru, w którym będzie można odizolować osobę w przypadku stwierdzenia objawów chorobowych.</w:t>
      </w:r>
      <w:r>
        <w:br/>
        <w:t xml:space="preserve">17. Przygotowanie i umieszczenie w określonym miejscu (łatwy dostęp) potrzebnych numerów telefonów </w:t>
      </w:r>
      <w:r w:rsidR="00C57EFF">
        <w:t xml:space="preserve">                   </w:t>
      </w:r>
      <w:r>
        <w:t>do stacji sanitarno-epidemi</w:t>
      </w:r>
      <w:r w:rsidR="008B75A1">
        <w:t>ologicznej, służb medycznych.</w:t>
      </w:r>
      <w:r w:rsidR="008B75A1">
        <w:br/>
        <w:t> </w:t>
      </w:r>
      <w:r>
        <w:br/>
      </w:r>
      <w:r w:rsidR="00016980">
        <w:rPr>
          <w:b/>
        </w:rPr>
        <w:t xml:space="preserve">    </w:t>
      </w:r>
      <w:r w:rsidRPr="00033317">
        <w:rPr>
          <w:b/>
        </w:rPr>
        <w:t xml:space="preserve">III. </w:t>
      </w:r>
      <w:r w:rsidR="00C83E18">
        <w:rPr>
          <w:b/>
        </w:rPr>
        <w:t>Wytyczne dla Czytelnika</w:t>
      </w:r>
    </w:p>
    <w:p w:rsidR="00AE3605" w:rsidRDefault="00AE3605" w:rsidP="00AE3605">
      <w:pPr>
        <w:spacing w:after="0" w:line="240" w:lineRule="auto"/>
        <w:rPr>
          <w:b/>
        </w:rPr>
      </w:pP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>Przed wizytą w bibliotece, w celu uniknięcia kolejek, Czytelnik ustala telefonicznie z b</w:t>
      </w:r>
      <w:r w:rsidR="00016980">
        <w:rPr>
          <w:rFonts w:cs="Arial"/>
          <w:color w:val="000000"/>
        </w:rPr>
        <w:t xml:space="preserve">ibliotekarzem </w:t>
      </w:r>
      <w:r w:rsidRPr="00C83E18">
        <w:rPr>
          <w:rFonts w:cs="Arial"/>
          <w:color w:val="000000"/>
        </w:rPr>
        <w:t>godzinę wizyty.</w:t>
      </w: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>W trakcie oczekiwania na swoją kolej oraz w budynku biblioteki</w:t>
      </w:r>
      <w:r>
        <w:rPr>
          <w:rFonts w:cs="Arial"/>
          <w:color w:val="000000"/>
        </w:rPr>
        <w:t>, Czytelnik</w:t>
      </w:r>
      <w:r w:rsidRPr="00C83E18">
        <w:rPr>
          <w:rFonts w:cs="Arial"/>
          <w:color w:val="000000"/>
        </w:rPr>
        <w:t xml:space="preserve"> jest zobowiązany zachować odległość 2 metrów od drugiej osoby. </w:t>
      </w:r>
    </w:p>
    <w:p w:rsid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>Przed wejściem do biblioteki Czytelnik ma </w:t>
      </w:r>
      <w:r w:rsidRPr="00C83E18">
        <w:rPr>
          <w:rFonts w:cs="Arial"/>
          <w:bCs/>
          <w:color w:val="000000"/>
        </w:rPr>
        <w:t>obowiązek</w:t>
      </w:r>
      <w:r w:rsidRPr="00C83E18">
        <w:rPr>
          <w:rFonts w:cs="Arial"/>
          <w:color w:val="000000"/>
        </w:rPr>
        <w:t> założenia rękawiczek oraz zasłonięcia nosa i ust (maseczka, chustka itp.).</w:t>
      </w:r>
    </w:p>
    <w:p w:rsidR="00C83E18" w:rsidRPr="00C83E18" w:rsidRDefault="00C83E18" w:rsidP="00AE360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 xml:space="preserve">Stanowisko obsługi Czytelnika znajduje się w czytelni Biblioteki. </w:t>
      </w: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>Czytelnicy wchodzą do biblioteki pojedynczo.</w:t>
      </w: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 xml:space="preserve">Przyniesione książki Czytelnik pokazuje do odpisania (ew. sam skanuje) a następnie zostawia </w:t>
      </w:r>
      <w:r w:rsidR="00016980">
        <w:rPr>
          <w:rFonts w:cs="Arial"/>
          <w:color w:val="000000"/>
        </w:rPr>
        <w:t xml:space="preserve">                               </w:t>
      </w:r>
      <w:r w:rsidRPr="00C83E18">
        <w:rPr>
          <w:rFonts w:cs="Arial"/>
          <w:color w:val="000000"/>
        </w:rPr>
        <w:t xml:space="preserve">w specjalnie wyznaczonym miejscu, którego powierzchnia jest każdorazowo dezynfekowana (egzemplarzy zwracanych nie wolno dezynfekować preparatami dezynfekcyjnymi). </w:t>
      </w:r>
      <w:r w:rsidRPr="00C83E18">
        <w:rPr>
          <w:rFonts w:cs="Arial"/>
          <w:bCs/>
          <w:color w:val="000000"/>
        </w:rPr>
        <w:t xml:space="preserve">Oddane książki są zostawiane </w:t>
      </w:r>
      <w:r w:rsidR="00016980">
        <w:rPr>
          <w:rFonts w:cs="Arial"/>
          <w:bCs/>
          <w:color w:val="000000"/>
        </w:rPr>
        <w:t xml:space="preserve">                         </w:t>
      </w:r>
      <w:r w:rsidRPr="00C83E18">
        <w:rPr>
          <w:rFonts w:cs="Arial"/>
          <w:bCs/>
          <w:color w:val="000000"/>
        </w:rPr>
        <w:t xml:space="preserve">w kwarantannie (zarówno w systemie bibliotecznym jak i fizycznie) w odizolowanym miejscu na min. 10 dni. Następnie zostają </w:t>
      </w:r>
      <w:r>
        <w:rPr>
          <w:rFonts w:cs="Arial"/>
          <w:bCs/>
          <w:color w:val="000000"/>
        </w:rPr>
        <w:t>włączone</w:t>
      </w:r>
      <w:r w:rsidRPr="00C83E18">
        <w:rPr>
          <w:rFonts w:cs="Arial"/>
          <w:bCs/>
          <w:color w:val="000000"/>
        </w:rPr>
        <w:t xml:space="preserve"> do księgozbioru.</w:t>
      </w: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bCs/>
          <w:color w:val="000000"/>
        </w:rPr>
        <w:t>Wolny dostęp do księgozbioru zostaje ograniczony. Książki podaje bibliotekarz.</w:t>
      </w:r>
    </w:p>
    <w:p w:rsidR="00C83E18" w:rsidRPr="00C83E18" w:rsidRDefault="00C83E18" w:rsidP="00AE360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cs="Arial"/>
          <w:color w:val="000000"/>
        </w:rPr>
      </w:pPr>
      <w:r w:rsidRPr="00C83E18">
        <w:rPr>
          <w:rFonts w:cs="Arial"/>
          <w:color w:val="000000"/>
        </w:rPr>
        <w:t xml:space="preserve">Zalecane jest wcześniejsze przygotowanie listy tytułów, które chcemy wypożyczyć. </w:t>
      </w:r>
      <w:r>
        <w:rPr>
          <w:rFonts w:cs="Arial"/>
          <w:color w:val="000000"/>
        </w:rPr>
        <w:t xml:space="preserve">                                          Można to zrobić na  </w:t>
      </w:r>
      <w:r w:rsidRPr="00C83E18">
        <w:rPr>
          <w:rFonts w:cs="Arial"/>
          <w:color w:val="000000"/>
        </w:rPr>
        <w:t>4 sposoby:</w:t>
      </w:r>
    </w:p>
    <w:p w:rsidR="00C83E18" w:rsidRP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C83E18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Pr="00C83E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83E18">
        <w:rPr>
          <w:rFonts w:asciiTheme="minorHAnsi" w:hAnsiTheme="minorHAnsi" w:cs="Arial"/>
          <w:b/>
          <w:sz w:val="22"/>
          <w:szCs w:val="22"/>
        </w:rPr>
        <w:t>zarezerwować korzystając z katalogu on-line</w:t>
      </w:r>
      <w:r>
        <w:rPr>
          <w:rFonts w:asciiTheme="minorHAnsi" w:hAnsiTheme="minorHAnsi" w:cs="Arial"/>
          <w:sz w:val="22"/>
          <w:szCs w:val="22"/>
        </w:rPr>
        <w:t xml:space="preserve"> (po zarejestrowaniu</w:t>
      </w:r>
      <w:r w:rsidRPr="00C83E18">
        <w:rPr>
          <w:rFonts w:asciiTheme="minorHAnsi" w:hAnsiTheme="minorHAnsi" w:cs="Arial"/>
          <w:sz w:val="22"/>
          <w:szCs w:val="22"/>
        </w:rPr>
        <w:t xml:space="preserve"> się na stronie: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Pr="00C83E1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www.biblioteka.stoczeklukowski.pl</w:t>
        </w:r>
      </w:hyperlink>
      <w:r w:rsidRPr="00C83E18">
        <w:rPr>
          <w:rFonts w:asciiTheme="minorHAnsi" w:hAnsiTheme="minorHAnsi" w:cs="Arial"/>
          <w:sz w:val="22"/>
          <w:szCs w:val="22"/>
        </w:rPr>
        <w:t xml:space="preserve"> w zakładce mak+ Katalog  on-line – szukam książki).</w:t>
      </w:r>
    </w:p>
    <w:p w:rsidR="00C83E18" w:rsidRP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83E18">
        <w:rPr>
          <w:rFonts w:asciiTheme="minorHAnsi" w:hAnsiTheme="minorHAnsi" w:cs="Arial"/>
          <w:b/>
          <w:sz w:val="22"/>
          <w:szCs w:val="22"/>
        </w:rPr>
        <w:t>-</w:t>
      </w:r>
      <w:r w:rsidRPr="00C83E18">
        <w:rPr>
          <w:rFonts w:asciiTheme="minorHAnsi" w:hAnsiTheme="minorHAnsi" w:cs="Arial"/>
          <w:sz w:val="22"/>
          <w:szCs w:val="22"/>
        </w:rPr>
        <w:t xml:space="preserve"> </w:t>
      </w:r>
      <w:r w:rsidRPr="00C83E18">
        <w:rPr>
          <w:rFonts w:asciiTheme="minorHAnsi" w:hAnsiTheme="minorHAnsi" w:cs="Arial"/>
          <w:b/>
          <w:sz w:val="22"/>
          <w:szCs w:val="22"/>
        </w:rPr>
        <w:t>spisać na kartce</w:t>
      </w:r>
    </w:p>
    <w:p w:rsidR="00C83E18" w:rsidRP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83E18">
        <w:rPr>
          <w:rFonts w:asciiTheme="minorHAnsi" w:hAnsiTheme="minorHAnsi" w:cs="Arial"/>
          <w:b/>
          <w:sz w:val="22"/>
          <w:szCs w:val="22"/>
        </w:rPr>
        <w:t>- przesłać mailem</w:t>
      </w:r>
      <w:r w:rsidRPr="00C83E18">
        <w:rPr>
          <w:rFonts w:asciiTheme="minorHAnsi" w:hAnsiTheme="minorHAnsi" w:cs="Arial"/>
          <w:sz w:val="22"/>
          <w:szCs w:val="22"/>
        </w:rPr>
        <w:t xml:space="preserve"> na adres </w:t>
      </w:r>
      <w:hyperlink r:id="rId6" w:history="1">
        <w:r w:rsidRPr="00C83E1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gbpkobialki@wp.pl</w:t>
        </w:r>
      </w:hyperlink>
    </w:p>
    <w:p w:rsidR="00C83E18" w:rsidRP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83E18">
        <w:rPr>
          <w:rFonts w:asciiTheme="minorHAnsi" w:hAnsiTheme="minorHAnsi" w:cs="Arial"/>
          <w:b/>
          <w:sz w:val="22"/>
          <w:szCs w:val="22"/>
        </w:rPr>
        <w:t>- zamówić telefonicznie</w:t>
      </w:r>
      <w:r w:rsidRPr="00C83E18">
        <w:rPr>
          <w:rFonts w:asciiTheme="minorHAnsi" w:hAnsiTheme="minorHAnsi" w:cs="Arial"/>
          <w:sz w:val="22"/>
          <w:szCs w:val="22"/>
        </w:rPr>
        <w:t xml:space="preserve"> 25/7974198</w:t>
      </w:r>
    </w:p>
    <w:p w:rsid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C83E18">
        <w:rPr>
          <w:rFonts w:asciiTheme="minorHAnsi" w:hAnsiTheme="minorHAnsi" w:cs="Arial"/>
          <w:sz w:val="22"/>
          <w:szCs w:val="22"/>
        </w:rPr>
        <w:t xml:space="preserve">Pełny katalog biblioteczny można przeglądać zdalnie (na stronie </w:t>
      </w:r>
      <w:hyperlink r:id="rId7" w:history="1">
        <w:r w:rsidRPr="00C83E1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www.biblioteka.stoczeklukowski.pl</w:t>
        </w:r>
      </w:hyperlink>
      <w:r w:rsidRPr="00C83E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  w </w:t>
      </w:r>
      <w:r w:rsidRPr="00C83E18">
        <w:rPr>
          <w:rFonts w:asciiTheme="minorHAnsi" w:hAnsiTheme="minorHAnsi" w:cs="Arial"/>
          <w:sz w:val="22"/>
          <w:szCs w:val="22"/>
        </w:rPr>
        <w:t>zakładce mak+ Katalog on-line).</w:t>
      </w:r>
    </w:p>
    <w:p w:rsidR="00C83E18" w:rsidRPr="00C83E18" w:rsidRDefault="00C83E18" w:rsidP="00AE3605">
      <w:pPr>
        <w:pStyle w:val="NormalnyWeb"/>
        <w:shd w:val="clear" w:color="auto" w:fill="FFFFFF"/>
        <w:tabs>
          <w:tab w:val="num" w:pos="284"/>
        </w:tabs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E3605" w:rsidRDefault="00C83E18" w:rsidP="00AE3605">
      <w:pPr>
        <w:spacing w:after="0" w:line="240" w:lineRule="auto"/>
        <w:ind w:firstLine="284"/>
        <w:rPr>
          <w:b/>
        </w:rPr>
      </w:pPr>
      <w:r>
        <w:rPr>
          <w:b/>
        </w:rPr>
        <w:t xml:space="preserve">VI. </w:t>
      </w:r>
      <w:r w:rsidR="00033317" w:rsidRPr="00033317">
        <w:rPr>
          <w:b/>
        </w:rPr>
        <w:t>Procedury zapobiegawcze</w:t>
      </w:r>
    </w:p>
    <w:p w:rsidR="009173E7" w:rsidRDefault="00033317" w:rsidP="00AE3605">
      <w:pPr>
        <w:spacing w:after="0" w:line="240" w:lineRule="auto"/>
        <w:ind w:firstLine="284"/>
        <w:rPr>
          <w:b/>
        </w:rPr>
      </w:pPr>
      <w:r>
        <w:br/>
        <w:t xml:space="preserve">Przy podejrzeniu zakażenia </w:t>
      </w:r>
      <w:proofErr w:type="spellStart"/>
      <w:r>
        <w:t>koronawirusem</w:t>
      </w:r>
      <w:proofErr w:type="spellEnd"/>
      <w:r>
        <w:t xml:space="preserve"> pracowników i obsługi powinno się stosow</w:t>
      </w:r>
      <w:r w:rsidR="008B75A1">
        <w:t>ać do następujących wytycznych:</w:t>
      </w:r>
      <w:r>
        <w:br/>
        <w:t xml:space="preserve">1. Pracownicy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  <w:r>
        <w:br/>
        <w:t>2. Zaleca się bieżące śledzenie informacji Głównego Inspektora Sanitarnego i Ministra Zdrowia, dostępnych na stronach gis.gov.pl lub https://www.gov.pl/web/koronawirus/, a także obowiązujących przepisów prawa.</w:t>
      </w:r>
      <w:r>
        <w:br/>
        <w:t xml:space="preserve">3. W przypadku wystąpienia u pracownika wykonującego swoje zadania na stanowisku pracy niepokojących </w:t>
      </w:r>
      <w:r>
        <w:lastRenderedPageBreak/>
        <w:t xml:space="preserve">objawów sugerujących zakażenie </w:t>
      </w:r>
      <w:proofErr w:type="spellStart"/>
      <w:r>
        <w:t>koronawirusem</w:t>
      </w:r>
      <w:proofErr w:type="spellEnd"/>
      <w: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 wstrzymać przyjmowanie klientów, powiadomić właściwą miejscowo powiatową stację sanitarno-epidemiologiczną</w:t>
      </w:r>
      <w:r w:rsidR="00016980">
        <w:t xml:space="preserve"> </w:t>
      </w:r>
      <w:r>
        <w:t>i stosować się ściśle do wydawanych instrukcji i poleceń.</w:t>
      </w:r>
      <w:r>
        <w:br/>
        <w:t>4. Zaleca się ustalenie obszaru, w którym poruszał się i przebywał pracownik, przeprowadzenie rutynowego sprzątania, zgodnie z procedurami zakładowymi, oraz zdezynfekowanie powierzchni dotykowych (klamki, poręcze, uchwyty itp.).</w:t>
      </w:r>
      <w:r>
        <w:br/>
        <w:t>5. Rekomenduje się stosowanie się do zaleceń państwowego powiatowego inspektora sanitarnego przy ustalaniu, czy należy wdrożyć dodatkowe procedury biorąc po</w:t>
      </w:r>
      <w:r w:rsidR="008B75A1">
        <w:t>d uwagę zaistniały przypadek.</w:t>
      </w:r>
      <w:r w:rsidR="008B75A1">
        <w:br/>
        <w:t> </w:t>
      </w:r>
      <w:r>
        <w:br/>
      </w:r>
      <w:r w:rsidR="00016980">
        <w:rPr>
          <w:b/>
        </w:rPr>
        <w:t xml:space="preserve">  </w:t>
      </w:r>
      <w:r w:rsidR="00CE111C">
        <w:rPr>
          <w:b/>
        </w:rPr>
        <w:t xml:space="preserve">V. </w:t>
      </w:r>
      <w:r w:rsidRPr="00CE111C">
        <w:rPr>
          <w:b/>
        </w:rPr>
        <w:t>Procedury postępowania w przypadku wirusa u</w:t>
      </w:r>
      <w:r w:rsidR="00016980">
        <w:rPr>
          <w:b/>
        </w:rPr>
        <w:t xml:space="preserve"> użytkownika</w:t>
      </w:r>
    </w:p>
    <w:p w:rsidR="009F0F51" w:rsidRDefault="00033317" w:rsidP="00AE3605">
      <w:pPr>
        <w:spacing w:after="0" w:line="240" w:lineRule="auto"/>
        <w:ind w:firstLine="284"/>
      </w:pPr>
      <w:r>
        <w:br/>
      </w:r>
      <w:r w:rsidR="00CE111C">
        <w:t xml:space="preserve">1. </w:t>
      </w:r>
      <w:r>
        <w:t xml:space="preserve">W przypadku stwierdzenia wyraźnych oznak choroby, jak uporczywy kaszel, złe samopoczucie, trudności </w:t>
      </w:r>
      <w:r w:rsidR="00016980">
        <w:t xml:space="preserve">                    </w:t>
      </w:r>
      <w:r>
        <w:t xml:space="preserve">w oddychaniu, osoba nie powinna zostać wpuszczona na teren obiektu. Powinna zostać poinstruowana </w:t>
      </w:r>
      <w:r w:rsidR="00C66684">
        <w:t xml:space="preserve">                   </w:t>
      </w:r>
      <w:r>
        <w:t>o jak najszybszym zgłoszeniu się do najbliższego oddziału zakaźnego celem konsultacji z lekarzem, poprzez udanie się tam transportem własnym lub powiadomienie 999 albo 112.</w:t>
      </w:r>
      <w:r>
        <w:br/>
      </w:r>
      <w:r w:rsidR="00CE111C">
        <w:t xml:space="preserve">2. </w:t>
      </w:r>
      <w: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itp.).</w:t>
      </w:r>
      <w:r>
        <w:br/>
      </w:r>
      <w:r w:rsidR="00CE111C">
        <w:t xml:space="preserve">3. </w:t>
      </w:r>
      <w:r>
        <w:t xml:space="preserve">Ustalenie listy pracowników oraz klientów (jeśli to możliwe) obecnych w tym samym czasie w części/ częściach obiektu, w których przebywał użytkownik, i zalecenie stosowania się do wytycznych Głównego Inspektora Sanitarnego dostępnych na stronie gov.pl/web/koronawirus/ oraz gis.gov.pl, odnoszących się </w:t>
      </w:r>
      <w:r w:rsidR="00C66684">
        <w:t xml:space="preserve">   </w:t>
      </w:r>
      <w:r>
        <w:t>do osób, które miały kontakt z zakażonym.</w:t>
      </w:r>
      <w:r>
        <w:br/>
      </w:r>
      <w:r>
        <w:br/>
      </w:r>
    </w:p>
    <w:p w:rsidR="00C83E18" w:rsidRDefault="00C83E18" w:rsidP="00016980">
      <w:pPr>
        <w:spacing w:after="0" w:line="240" w:lineRule="auto"/>
        <w:ind w:right="-284" w:firstLine="284"/>
      </w:pPr>
    </w:p>
    <w:sectPr w:rsidR="00C83E18" w:rsidSect="00DA5499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94A"/>
    <w:multiLevelType w:val="multilevel"/>
    <w:tmpl w:val="B9A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33317"/>
    <w:rsid w:val="00016980"/>
    <w:rsid w:val="00033317"/>
    <w:rsid w:val="000D7D7F"/>
    <w:rsid w:val="00495413"/>
    <w:rsid w:val="006920DF"/>
    <w:rsid w:val="00844BCE"/>
    <w:rsid w:val="008B75A1"/>
    <w:rsid w:val="009173E7"/>
    <w:rsid w:val="00927374"/>
    <w:rsid w:val="009F0F51"/>
    <w:rsid w:val="00AE3605"/>
    <w:rsid w:val="00B13651"/>
    <w:rsid w:val="00C57EFF"/>
    <w:rsid w:val="00C66684"/>
    <w:rsid w:val="00C83E18"/>
    <w:rsid w:val="00CE111C"/>
    <w:rsid w:val="00DA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317"/>
    <w:pPr>
      <w:ind w:left="720"/>
      <w:contextualSpacing/>
    </w:pPr>
  </w:style>
  <w:style w:type="paragraph" w:styleId="NormalnyWeb">
    <w:name w:val="Normal (Web)"/>
    <w:basedOn w:val="Normalny"/>
    <w:unhideWhenUsed/>
    <w:rsid w:val="00C8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3E1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1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stoczeklu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kobialki@wp.pl" TargetMode="External"/><Relationship Id="rId5" Type="http://schemas.openxmlformats.org/officeDocument/2006/relationships/hyperlink" Target="http://www.biblioteka.stoczekluk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2020-05-06T10:57:00Z</cp:lastPrinted>
  <dcterms:created xsi:type="dcterms:W3CDTF">2020-05-04T13:00:00Z</dcterms:created>
  <dcterms:modified xsi:type="dcterms:W3CDTF">2020-05-06T11:27:00Z</dcterms:modified>
</cp:coreProperties>
</file>